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EA7EB1" w14:paraId="177A59E9" w14:textId="77777777" w:rsidTr="00EA7EB1">
        <w:tc>
          <w:tcPr>
            <w:tcW w:w="3823" w:type="dxa"/>
          </w:tcPr>
          <w:p w14:paraId="25AFEBC7" w14:textId="3A0F96DB" w:rsidR="00EA7EB1" w:rsidRPr="00EA7EB1" w:rsidRDefault="00EA7EB1" w:rsidP="00EA7EB1">
            <w:pPr>
              <w:jc w:val="center"/>
              <w:rPr>
                <w:b/>
                <w:bCs/>
                <w:lang w:val="vi-VN"/>
              </w:rPr>
            </w:pPr>
            <w:r w:rsidRPr="00EA7EB1">
              <w:rPr>
                <w:b/>
                <w:bCs/>
                <w:lang w:val="vi-VN"/>
              </w:rPr>
              <w:t xml:space="preserve">CÔNG TY </w:t>
            </w:r>
            <w:r>
              <w:rPr>
                <w:b/>
                <w:bCs/>
                <w:lang w:val="vi-VN"/>
              </w:rPr>
              <w:t>CP</w:t>
            </w:r>
            <w:r w:rsidRPr="00EA7EB1">
              <w:rPr>
                <w:b/>
                <w:bCs/>
                <w:lang w:val="vi-VN"/>
              </w:rPr>
              <w:t xml:space="preserve"> SIMCO </w:t>
            </w:r>
            <w:r>
              <w:rPr>
                <w:b/>
                <w:bCs/>
                <w:lang w:val="vi-VN"/>
              </w:rPr>
              <w:br/>
              <w:t>S</w:t>
            </w:r>
            <w:r w:rsidRPr="00EA7EB1">
              <w:rPr>
                <w:b/>
                <w:bCs/>
                <w:lang w:val="vi-VN"/>
              </w:rPr>
              <w:t>ÔNG ĐÀ</w:t>
            </w:r>
            <w:r>
              <w:rPr>
                <w:b/>
                <w:bCs/>
                <w:lang w:val="vi-VN"/>
              </w:rPr>
              <w:br/>
              <w:t>–––</w:t>
            </w:r>
          </w:p>
        </w:tc>
        <w:tc>
          <w:tcPr>
            <w:tcW w:w="5522" w:type="dxa"/>
          </w:tcPr>
          <w:p w14:paraId="68F4EECF" w14:textId="30815155" w:rsidR="00EA7EB1" w:rsidRPr="00EA7EB1" w:rsidRDefault="00EA7EB1" w:rsidP="00EA7EB1">
            <w:pPr>
              <w:jc w:val="center"/>
              <w:rPr>
                <w:b/>
                <w:bCs/>
                <w:lang w:val="vi-VN"/>
              </w:rPr>
            </w:pPr>
            <w:r w:rsidRPr="00EA7EB1">
              <w:rPr>
                <w:b/>
                <w:bCs/>
                <w:sz w:val="24"/>
                <w:szCs w:val="20"/>
                <w:lang w:val="vi-VN"/>
              </w:rPr>
              <w:t>CỘNG HÒA XÃ HỘI CHỦ NGHĨA VIỆT NAM</w:t>
            </w:r>
            <w:r w:rsidRPr="00EA7EB1">
              <w:rPr>
                <w:b/>
                <w:bCs/>
                <w:lang w:val="vi-VN"/>
              </w:rPr>
              <w:br/>
              <w:t>Độc lập – Tự do – Hạnh phúc</w:t>
            </w:r>
            <w:r>
              <w:rPr>
                <w:b/>
                <w:bCs/>
                <w:lang w:val="vi-VN"/>
              </w:rPr>
              <w:br/>
              <w:t>––––––––––––––––––––––––</w:t>
            </w:r>
          </w:p>
        </w:tc>
      </w:tr>
      <w:tr w:rsidR="00EA7EB1" w14:paraId="439F11FA" w14:textId="77777777" w:rsidTr="00EA7EB1">
        <w:tc>
          <w:tcPr>
            <w:tcW w:w="3823" w:type="dxa"/>
          </w:tcPr>
          <w:p w14:paraId="4BD809E6" w14:textId="77D977A3" w:rsidR="00EA7EB1" w:rsidRPr="00EA7EB1" w:rsidRDefault="00EA7EB1" w:rsidP="00EA7EB1">
            <w:pPr>
              <w:spacing w:before="120" w:after="120"/>
              <w:jc w:val="center"/>
              <w:rPr>
                <w:lang w:val="vi-VN"/>
              </w:rPr>
            </w:pPr>
            <w:r>
              <w:rPr>
                <w:lang w:val="vi-VN"/>
              </w:rPr>
              <w:t>Số:      /TTr-SIMCO</w:t>
            </w:r>
          </w:p>
        </w:tc>
        <w:tc>
          <w:tcPr>
            <w:tcW w:w="5522" w:type="dxa"/>
          </w:tcPr>
          <w:p w14:paraId="3A00969F" w14:textId="48A788ED" w:rsidR="00EA7EB1" w:rsidRPr="00EA7EB1" w:rsidRDefault="00EA7EB1" w:rsidP="00916FCE">
            <w:pPr>
              <w:spacing w:before="120" w:after="120"/>
              <w:jc w:val="center"/>
              <w:rPr>
                <w:i/>
                <w:iCs/>
                <w:lang w:val="vi-VN"/>
              </w:rPr>
            </w:pPr>
            <w:r w:rsidRPr="00EA7EB1">
              <w:rPr>
                <w:i/>
                <w:iCs/>
                <w:lang w:val="vi-VN"/>
              </w:rPr>
              <w:t xml:space="preserve">Hà Nội, ngày      tháng </w:t>
            </w:r>
            <w:r w:rsidR="00916FCE">
              <w:rPr>
                <w:i/>
                <w:iCs/>
              </w:rPr>
              <w:t xml:space="preserve">    </w:t>
            </w:r>
            <w:bookmarkStart w:id="0" w:name="_GoBack"/>
            <w:bookmarkEnd w:id="0"/>
            <w:r w:rsidRPr="00EA7EB1">
              <w:rPr>
                <w:i/>
                <w:iCs/>
                <w:lang w:val="vi-VN"/>
              </w:rPr>
              <w:t>năm 2023</w:t>
            </w:r>
          </w:p>
        </w:tc>
      </w:tr>
    </w:tbl>
    <w:p w14:paraId="72368370" w14:textId="031B17DE" w:rsidR="00BB3D61" w:rsidRDefault="00916FCE" w:rsidP="00C8318F">
      <w:pPr>
        <w:spacing w:before="100" w:beforeAutospacing="1"/>
        <w:jc w:val="center"/>
        <w:rPr>
          <w:b/>
          <w:bCs/>
          <w:lang w:val="vi-VN"/>
        </w:rPr>
      </w:pPr>
      <w:r>
        <w:rPr>
          <w:b/>
          <w:bCs/>
          <w:noProof/>
        </w:rPr>
        <mc:AlternateContent>
          <mc:Choice Requires="wps">
            <w:drawing>
              <wp:anchor distT="0" distB="0" distL="114300" distR="114300" simplePos="0" relativeHeight="251659264" behindDoc="0" locked="0" layoutInCell="1" allowOverlap="1" wp14:anchorId="2F40901B" wp14:editId="29448278">
                <wp:simplePos x="0" y="0"/>
                <wp:positionH relativeFrom="column">
                  <wp:posOffset>-102870</wp:posOffset>
                </wp:positionH>
                <wp:positionV relativeFrom="paragraph">
                  <wp:posOffset>54610</wp:posOffset>
                </wp:positionV>
                <wp:extent cx="9906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55EA8" w14:textId="77777777" w:rsidR="00916FCE" w:rsidRPr="00C802AE" w:rsidRDefault="00916FCE" w:rsidP="00916FC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0901B" id="Rectangle 1" o:spid="_x0000_s1026" style="position:absolute;left:0;text-align:left;margin-left:-8.1pt;margin-top:4.3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" fillcolor="white [3212]" strokecolor="black [3213]" strokeweight="1pt">
                <v:textbox>
                  <w:txbxContent>
                    <w:p w14:paraId="63C55EA8" w14:textId="77777777" w:rsidR="00916FCE" w:rsidRPr="00C802AE" w:rsidRDefault="00916FCE" w:rsidP="00916FC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EA7EB1" w:rsidRPr="00EA7EB1">
        <w:rPr>
          <w:b/>
          <w:bCs/>
        </w:rPr>
        <w:t>TỜ TRÌNH</w:t>
      </w:r>
      <w:r w:rsidR="00EA7EB1">
        <w:rPr>
          <w:b/>
          <w:bCs/>
        </w:rPr>
        <w:br/>
      </w:r>
      <w:r w:rsidR="00EA7EB1" w:rsidRPr="00EA7EB1">
        <w:rPr>
          <w:b/>
          <w:bCs/>
        </w:rPr>
        <w:t xml:space="preserve">V/v </w:t>
      </w:r>
      <w:r w:rsidR="00C8318F" w:rsidRPr="00C8318F">
        <w:rPr>
          <w:b/>
          <w:bCs/>
        </w:rPr>
        <w:t>Lựa chọn đơn vị kiểm toán báo cáo tài chính năm 202</w:t>
      </w:r>
      <w:r w:rsidR="00C8318F">
        <w:rPr>
          <w:b/>
          <w:bCs/>
          <w:lang w:val="vi-VN"/>
        </w:rPr>
        <w:t>3</w:t>
      </w:r>
      <w:r w:rsidR="00EA7EB1">
        <w:rPr>
          <w:b/>
          <w:bCs/>
          <w:lang w:val="vi-VN"/>
        </w:rPr>
        <w:br/>
        <w:t>–––––––</w:t>
      </w:r>
    </w:p>
    <w:p w14:paraId="64CB2AE1" w14:textId="3899594E" w:rsidR="00EA7EB1" w:rsidRDefault="00EA7EB1" w:rsidP="007E56AE">
      <w:pPr>
        <w:spacing w:before="120" w:after="240"/>
        <w:jc w:val="center"/>
        <w:rPr>
          <w:lang w:val="vi-VN"/>
        </w:rPr>
      </w:pPr>
      <w:r w:rsidRPr="00EA7EB1">
        <w:rPr>
          <w:lang w:val="vi-VN"/>
        </w:rPr>
        <w:t>Kính trình: Đại hội đồng cổ đông Công ty CP SIMCO Sông Đà</w:t>
      </w:r>
    </w:p>
    <w:p w14:paraId="55AD6573" w14:textId="77777777" w:rsidR="00EA7EB1" w:rsidRPr="00EA7EB1" w:rsidRDefault="00EA7EB1" w:rsidP="00EA7EB1">
      <w:pPr>
        <w:tabs>
          <w:tab w:val="left" w:pos="567"/>
        </w:tabs>
        <w:ind w:firstLine="284"/>
        <w:rPr>
          <w:i/>
          <w:iCs/>
          <w:lang w:val="vi-VN"/>
        </w:rPr>
      </w:pPr>
      <w:r w:rsidRPr="00EA7EB1">
        <w:rPr>
          <w:i/>
          <w:iCs/>
          <w:lang w:val="vi-VN"/>
        </w:rPr>
        <w:t>-</w:t>
      </w:r>
      <w:r w:rsidRPr="00EA7EB1">
        <w:rPr>
          <w:i/>
          <w:iCs/>
          <w:lang w:val="vi-VN"/>
        </w:rPr>
        <w:tab/>
        <w:t>Căn cứ Luật Doanh nghiệp số 59/2020/QH14 được Quốc hội nước Cộng hòa Xã hội Chủ nghĩa Việt Nam thông qua ngày 17/06/2020;</w:t>
      </w:r>
    </w:p>
    <w:p w14:paraId="34CE5FD4" w14:textId="1163BBE0" w:rsidR="00EA7EB1" w:rsidRDefault="00EA7EB1" w:rsidP="00EA7EB1">
      <w:pPr>
        <w:tabs>
          <w:tab w:val="left" w:pos="567"/>
        </w:tabs>
        <w:spacing w:after="100" w:afterAutospacing="1"/>
        <w:ind w:firstLine="284"/>
        <w:rPr>
          <w:i/>
          <w:iCs/>
          <w:lang w:val="vi-VN"/>
        </w:rPr>
      </w:pPr>
      <w:r w:rsidRPr="00EA7EB1">
        <w:rPr>
          <w:i/>
          <w:iCs/>
          <w:lang w:val="vi-VN"/>
        </w:rPr>
        <w:t>-</w:t>
      </w:r>
      <w:r w:rsidRPr="00EA7EB1">
        <w:rPr>
          <w:i/>
          <w:iCs/>
          <w:lang w:val="vi-VN"/>
        </w:rPr>
        <w:tab/>
        <w:t>Căn cứ Điều lệ của Công ty cổ phần SIMCO Sông Đà;</w:t>
      </w:r>
    </w:p>
    <w:p w14:paraId="7768D3E7" w14:textId="080B2C61" w:rsidR="00EA7EB1" w:rsidRPr="00EA7EB1" w:rsidRDefault="00C8318F" w:rsidP="00B84EBE">
      <w:pPr>
        <w:spacing w:line="300" w:lineRule="auto"/>
        <w:ind w:firstLine="567"/>
        <w:rPr>
          <w:lang w:val="vi-VN"/>
        </w:rPr>
      </w:pPr>
      <w:r w:rsidRPr="00C8318F">
        <w:rPr>
          <w:lang w:val="vi-VN"/>
        </w:rPr>
        <w:t>Hội đồng quản trị Công ty cổ phần SIMCO Sông Đà kính trình Đại hội đồng cổ đông xem xét danh sách đơn vị Kiểm toán độc lập để Hội đồng quản trị lựa chọn đơn vị kiểm toán cho Công ty năm 202</w:t>
      </w:r>
      <w:r>
        <w:rPr>
          <w:lang w:val="vi-VN"/>
        </w:rPr>
        <w:t>3</w:t>
      </w:r>
      <w:r w:rsidRPr="00C8318F">
        <w:rPr>
          <w:lang w:val="vi-VN"/>
        </w:rPr>
        <w:t xml:space="preserve"> như sau:</w:t>
      </w:r>
    </w:p>
    <w:p w14:paraId="1BFFF674" w14:textId="459E805B" w:rsidR="00B84EBE" w:rsidRPr="00B84EBE" w:rsidRDefault="00B84EBE" w:rsidP="00B84EBE">
      <w:pPr>
        <w:pStyle w:val="ListParagraph"/>
        <w:numPr>
          <w:ilvl w:val="0"/>
          <w:numId w:val="2"/>
        </w:numPr>
        <w:spacing w:line="300" w:lineRule="auto"/>
        <w:rPr>
          <w:lang w:val="vi-VN"/>
        </w:rPr>
      </w:pPr>
      <w:r w:rsidRPr="00B84EBE">
        <w:rPr>
          <w:lang w:val="vi-VN"/>
        </w:rPr>
        <w:t>Công ty TNHH Kiểm toán và Kế toán AAC (AAC);</w:t>
      </w:r>
    </w:p>
    <w:p w14:paraId="3AC1CC51" w14:textId="37C82481" w:rsidR="00B84EBE" w:rsidRPr="00B84EBE" w:rsidRDefault="00B84EBE" w:rsidP="00B84EBE">
      <w:pPr>
        <w:pStyle w:val="ListParagraph"/>
        <w:numPr>
          <w:ilvl w:val="0"/>
          <w:numId w:val="2"/>
        </w:numPr>
        <w:spacing w:line="300" w:lineRule="auto"/>
        <w:rPr>
          <w:lang w:val="vi-VN"/>
        </w:rPr>
      </w:pPr>
      <w:r w:rsidRPr="00B84EBE">
        <w:rPr>
          <w:lang w:val="vi-VN"/>
        </w:rPr>
        <w:t>Công ty TNHH Hãng Kiểm toán AASC (AASC);</w:t>
      </w:r>
    </w:p>
    <w:p w14:paraId="0B19C855" w14:textId="20DC33F4" w:rsidR="00C8318F" w:rsidRPr="00B84EBE" w:rsidRDefault="00C8318F" w:rsidP="00B84EBE">
      <w:pPr>
        <w:pStyle w:val="ListParagraph"/>
        <w:numPr>
          <w:ilvl w:val="0"/>
          <w:numId w:val="2"/>
        </w:numPr>
        <w:spacing w:line="300" w:lineRule="auto"/>
        <w:rPr>
          <w:lang w:val="vi-VN"/>
        </w:rPr>
      </w:pPr>
      <w:r w:rsidRPr="00B84EBE">
        <w:rPr>
          <w:lang w:val="vi-VN"/>
        </w:rPr>
        <w:t>Công ty TNHH Kiểm toán AFC Việt Nam (AFC);</w:t>
      </w:r>
    </w:p>
    <w:p w14:paraId="77272AB6" w14:textId="119C42DD" w:rsidR="00C8318F" w:rsidRPr="00B84EBE" w:rsidRDefault="00B84EBE" w:rsidP="00B84EBE">
      <w:pPr>
        <w:pStyle w:val="ListParagraph"/>
        <w:numPr>
          <w:ilvl w:val="0"/>
          <w:numId w:val="2"/>
        </w:numPr>
        <w:spacing w:line="300" w:lineRule="auto"/>
        <w:rPr>
          <w:lang w:val="vi-VN"/>
        </w:rPr>
      </w:pPr>
      <w:r w:rsidRPr="00B84EBE">
        <w:rPr>
          <w:lang w:val="vi-VN"/>
        </w:rPr>
        <w:t>Công ty TNHH Kiểm toán và Tư vấn UHY (UHY)</w:t>
      </w:r>
    </w:p>
    <w:p w14:paraId="072A36E0" w14:textId="6AB1D996" w:rsidR="00C8318F" w:rsidRDefault="00C8318F" w:rsidP="00B84EBE">
      <w:pPr>
        <w:pStyle w:val="ListParagraph"/>
        <w:numPr>
          <w:ilvl w:val="0"/>
          <w:numId w:val="2"/>
        </w:numPr>
        <w:spacing w:line="300" w:lineRule="auto"/>
        <w:rPr>
          <w:lang w:val="vi-VN"/>
        </w:rPr>
      </w:pPr>
      <w:r w:rsidRPr="00B84EBE">
        <w:rPr>
          <w:lang w:val="vi-VN"/>
        </w:rPr>
        <w:t>Công ty TNHH Kiểm toán Vaco (</w:t>
      </w:r>
      <w:r w:rsidR="00B84EBE" w:rsidRPr="00B84EBE">
        <w:rPr>
          <w:lang w:val="vi-VN"/>
        </w:rPr>
        <w:t>VACO</w:t>
      </w:r>
      <w:r w:rsidRPr="00B84EBE">
        <w:rPr>
          <w:lang w:val="vi-VN"/>
        </w:rPr>
        <w:t>).</w:t>
      </w:r>
    </w:p>
    <w:p w14:paraId="5FCBA559" w14:textId="6EDE1797" w:rsidR="00EA7EB1" w:rsidRPr="00EA7EB1" w:rsidRDefault="00C8318F" w:rsidP="00B84EBE">
      <w:pPr>
        <w:spacing w:line="300" w:lineRule="auto"/>
        <w:ind w:firstLine="567"/>
        <w:rPr>
          <w:lang w:val="vi-VN"/>
        </w:rPr>
      </w:pPr>
      <w:r w:rsidRPr="00C8318F">
        <w:rPr>
          <w:lang w:val="vi-VN"/>
        </w:rPr>
        <w:t xml:space="preserve">Trong trường hợp không thống nhất được với những Công ty </w:t>
      </w:r>
      <w:r>
        <w:rPr>
          <w:lang w:val="vi-VN"/>
        </w:rPr>
        <w:t>k</w:t>
      </w:r>
      <w:r w:rsidRPr="00C8318F">
        <w:rPr>
          <w:lang w:val="vi-VN"/>
        </w:rPr>
        <w:t xml:space="preserve">iểm toán trên về tiến độ và mức phí kiểm toán, Đại hội đồng cổ đông ủy quyền cho Hội đồng quản trị lựa chọn trong số các Công ty </w:t>
      </w:r>
      <w:r>
        <w:rPr>
          <w:lang w:val="vi-VN"/>
        </w:rPr>
        <w:t>k</w:t>
      </w:r>
      <w:r w:rsidRPr="00C8318F">
        <w:rPr>
          <w:lang w:val="vi-VN"/>
        </w:rPr>
        <w:t xml:space="preserve">iểm toán còn lại trong Danh sách Công ty </w:t>
      </w:r>
      <w:r>
        <w:rPr>
          <w:lang w:val="vi-VN"/>
        </w:rPr>
        <w:t>k</w:t>
      </w:r>
      <w:r w:rsidRPr="00C8318F">
        <w:rPr>
          <w:lang w:val="vi-VN"/>
        </w:rPr>
        <w:t>iểm toán độc lập được chấp thuận của Ủy ban Chứng khoán Nhà nước để tiến hành Kiểm toán Báo cáo tài chính năm 202</w:t>
      </w:r>
      <w:r>
        <w:rPr>
          <w:lang w:val="vi-VN"/>
        </w:rPr>
        <w:t>3</w:t>
      </w:r>
      <w:r w:rsidRPr="00C8318F">
        <w:rPr>
          <w:lang w:val="vi-VN"/>
        </w:rPr>
        <w:t xml:space="preserve"> và soát xét Báo cáo tài chính bán niên năm 202</w:t>
      </w:r>
      <w:r>
        <w:rPr>
          <w:lang w:val="vi-VN"/>
        </w:rPr>
        <w:t>3</w:t>
      </w:r>
      <w:r w:rsidRPr="00C8318F">
        <w:rPr>
          <w:lang w:val="vi-VN"/>
        </w:rPr>
        <w:t>, Báo cáo tài chính Quý (nếu cần thiết theo yêu cầu của Cơ quan quản lý Nhà nước).</w:t>
      </w:r>
    </w:p>
    <w:p w14:paraId="6E03B4B0" w14:textId="7A9C67AB" w:rsidR="00EA7EB1" w:rsidRDefault="00EA7EB1" w:rsidP="00B84EBE">
      <w:pPr>
        <w:spacing w:after="100" w:afterAutospacing="1" w:line="300" w:lineRule="auto"/>
        <w:ind w:firstLine="567"/>
        <w:rPr>
          <w:lang w:val="vi-VN"/>
        </w:rPr>
      </w:pPr>
      <w:r w:rsidRPr="00EA7EB1">
        <w:rPr>
          <w:lang w:val="vi-VN"/>
        </w:rPr>
        <w:t>Kính trình Đại hội đồng cổ đông xem xét và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A7EB1" w14:paraId="70B634DC" w14:textId="77777777" w:rsidTr="00EA7EB1">
        <w:tc>
          <w:tcPr>
            <w:tcW w:w="4672" w:type="dxa"/>
          </w:tcPr>
          <w:p w14:paraId="46F4A1A6" w14:textId="77777777" w:rsidR="00EA7EB1" w:rsidRPr="00EA7EB1" w:rsidRDefault="00EA7EB1" w:rsidP="00EA7EB1">
            <w:pPr>
              <w:rPr>
                <w:b/>
                <w:bCs/>
                <w:i/>
                <w:iCs/>
                <w:sz w:val="24"/>
                <w:szCs w:val="20"/>
                <w:lang w:val="vi-VN"/>
              </w:rPr>
            </w:pPr>
            <w:r>
              <w:rPr>
                <w:lang w:val="vi-VN"/>
              </w:rPr>
              <w:br/>
            </w:r>
            <w:r w:rsidRPr="00EA7EB1">
              <w:rPr>
                <w:b/>
                <w:bCs/>
                <w:i/>
                <w:iCs/>
                <w:sz w:val="24"/>
                <w:szCs w:val="20"/>
                <w:lang w:val="vi-VN"/>
              </w:rPr>
              <w:t>Nơi nhận:</w:t>
            </w:r>
          </w:p>
          <w:p w14:paraId="26F45155" w14:textId="77777777" w:rsidR="00EA7EB1" w:rsidRPr="00EA7EB1" w:rsidRDefault="00EA7EB1" w:rsidP="00EA7EB1">
            <w:pPr>
              <w:pStyle w:val="ListParagraph"/>
              <w:numPr>
                <w:ilvl w:val="0"/>
                <w:numId w:val="1"/>
              </w:numPr>
              <w:tabs>
                <w:tab w:val="left" w:pos="164"/>
              </w:tabs>
              <w:ind w:left="22" w:firstLine="0"/>
              <w:rPr>
                <w:sz w:val="22"/>
                <w:szCs w:val="18"/>
                <w:lang w:val="vi-VN"/>
              </w:rPr>
            </w:pPr>
            <w:r w:rsidRPr="00EA7EB1">
              <w:rPr>
                <w:sz w:val="22"/>
                <w:szCs w:val="18"/>
                <w:lang w:val="vi-VN"/>
              </w:rPr>
              <w:t>Toàn thể cổ đông;</w:t>
            </w:r>
          </w:p>
          <w:p w14:paraId="0E709559" w14:textId="12B022B7" w:rsidR="00EA7EB1" w:rsidRPr="00EA7EB1" w:rsidRDefault="00EA7EB1" w:rsidP="00EA7EB1">
            <w:pPr>
              <w:pStyle w:val="ListParagraph"/>
              <w:numPr>
                <w:ilvl w:val="0"/>
                <w:numId w:val="1"/>
              </w:numPr>
              <w:tabs>
                <w:tab w:val="left" w:pos="164"/>
              </w:tabs>
              <w:ind w:left="22" w:firstLine="0"/>
              <w:rPr>
                <w:sz w:val="24"/>
                <w:szCs w:val="20"/>
                <w:lang w:val="vi-VN"/>
              </w:rPr>
            </w:pPr>
            <w:r w:rsidRPr="00EA7EB1">
              <w:rPr>
                <w:sz w:val="22"/>
                <w:szCs w:val="18"/>
                <w:lang w:val="vi-VN"/>
              </w:rPr>
              <w:t>Lưu VT/BKS/HĐQT</w:t>
            </w:r>
          </w:p>
        </w:tc>
        <w:tc>
          <w:tcPr>
            <w:tcW w:w="4673" w:type="dxa"/>
          </w:tcPr>
          <w:p w14:paraId="4A9F4D84" w14:textId="77777777" w:rsidR="00EA7EB1" w:rsidRPr="00EA7EB1" w:rsidRDefault="00EA7EB1" w:rsidP="00EA7EB1">
            <w:pPr>
              <w:jc w:val="center"/>
              <w:rPr>
                <w:b/>
                <w:bCs/>
                <w:lang w:val="vi-VN"/>
              </w:rPr>
            </w:pPr>
            <w:r w:rsidRPr="00EA7EB1">
              <w:rPr>
                <w:b/>
                <w:bCs/>
                <w:lang w:val="vi-VN"/>
              </w:rPr>
              <w:t>TM. HỘI ĐỒNG QUẢN TRỊ</w:t>
            </w:r>
            <w:r w:rsidRPr="00EA7EB1">
              <w:rPr>
                <w:b/>
                <w:bCs/>
                <w:lang w:val="vi-VN"/>
              </w:rPr>
              <w:br/>
              <w:t>CHỦ TỊCH</w:t>
            </w:r>
          </w:p>
          <w:p w14:paraId="7248A164" w14:textId="77777777" w:rsidR="00EA7EB1" w:rsidRPr="00EA7EB1" w:rsidRDefault="00EA7EB1" w:rsidP="00EA7EB1">
            <w:pPr>
              <w:jc w:val="center"/>
              <w:rPr>
                <w:b/>
                <w:bCs/>
                <w:lang w:val="vi-VN"/>
              </w:rPr>
            </w:pPr>
          </w:p>
          <w:p w14:paraId="14214D89" w14:textId="77777777" w:rsidR="00EA7EB1" w:rsidRPr="00EA7EB1" w:rsidRDefault="00EA7EB1" w:rsidP="00EA7EB1">
            <w:pPr>
              <w:jc w:val="center"/>
              <w:rPr>
                <w:b/>
                <w:bCs/>
                <w:lang w:val="vi-VN"/>
              </w:rPr>
            </w:pPr>
          </w:p>
          <w:p w14:paraId="3A81D6BA" w14:textId="77777777" w:rsidR="00EA7EB1" w:rsidRPr="00EA7EB1" w:rsidRDefault="00EA7EB1" w:rsidP="00EA7EB1">
            <w:pPr>
              <w:jc w:val="center"/>
              <w:rPr>
                <w:b/>
                <w:bCs/>
                <w:lang w:val="vi-VN"/>
              </w:rPr>
            </w:pPr>
          </w:p>
          <w:p w14:paraId="75F14F7B" w14:textId="77777777" w:rsidR="00EA7EB1" w:rsidRPr="00EA7EB1" w:rsidRDefault="00EA7EB1" w:rsidP="00EA7EB1">
            <w:pPr>
              <w:jc w:val="center"/>
              <w:rPr>
                <w:b/>
                <w:bCs/>
                <w:lang w:val="vi-VN"/>
              </w:rPr>
            </w:pPr>
          </w:p>
          <w:p w14:paraId="5355EC2C" w14:textId="77777777" w:rsidR="00EA7EB1" w:rsidRPr="00EA7EB1" w:rsidRDefault="00EA7EB1" w:rsidP="00EA7EB1">
            <w:pPr>
              <w:jc w:val="center"/>
              <w:rPr>
                <w:b/>
                <w:bCs/>
                <w:lang w:val="vi-VN"/>
              </w:rPr>
            </w:pPr>
          </w:p>
          <w:p w14:paraId="101E2D22" w14:textId="23F9FB18" w:rsidR="00EA7EB1" w:rsidRDefault="00EA7EB1" w:rsidP="00EA7EB1">
            <w:pPr>
              <w:jc w:val="center"/>
              <w:rPr>
                <w:lang w:val="vi-VN"/>
              </w:rPr>
            </w:pPr>
            <w:r w:rsidRPr="00EA7EB1">
              <w:rPr>
                <w:b/>
                <w:bCs/>
                <w:lang w:val="vi-VN"/>
              </w:rPr>
              <w:t>Nguyễn Lương Phương</w:t>
            </w:r>
          </w:p>
        </w:tc>
      </w:tr>
    </w:tbl>
    <w:p w14:paraId="54EC665E" w14:textId="77777777" w:rsidR="00EA7EB1" w:rsidRPr="00EA7EB1" w:rsidRDefault="00EA7EB1" w:rsidP="00EA7EB1">
      <w:pPr>
        <w:rPr>
          <w:lang w:val="vi-VN"/>
        </w:rPr>
      </w:pPr>
    </w:p>
    <w:sectPr w:rsidR="00EA7EB1" w:rsidRPr="00EA7EB1" w:rsidSect="00D402AF">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2C5"/>
    <w:multiLevelType w:val="hybridMultilevel"/>
    <w:tmpl w:val="AC34E558"/>
    <w:lvl w:ilvl="0" w:tplc="6D501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E0E3D"/>
    <w:multiLevelType w:val="hybridMultilevel"/>
    <w:tmpl w:val="E34C6486"/>
    <w:lvl w:ilvl="0" w:tplc="C70EDC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B1"/>
    <w:rsid w:val="0024082D"/>
    <w:rsid w:val="003340AC"/>
    <w:rsid w:val="007E56AE"/>
    <w:rsid w:val="00916FCE"/>
    <w:rsid w:val="00B84EBE"/>
    <w:rsid w:val="00BB3D61"/>
    <w:rsid w:val="00C8318F"/>
    <w:rsid w:val="00D402AF"/>
    <w:rsid w:val="00E51473"/>
    <w:rsid w:val="00EA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9F6"/>
  <w15:chartTrackingRefBased/>
  <w15:docId w15:val="{C784A214-C5CA-4457-A92A-4E62F8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5</cp:revision>
  <dcterms:created xsi:type="dcterms:W3CDTF">2023-05-27T18:28:00Z</dcterms:created>
  <dcterms:modified xsi:type="dcterms:W3CDTF">2023-06-22T06:53:00Z</dcterms:modified>
</cp:coreProperties>
</file>